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70" w:rsidRPr="00AB1770" w:rsidRDefault="00AB1770" w:rsidP="00565CA4">
      <w:pPr>
        <w:jc w:val="both"/>
        <w:rPr>
          <w:rFonts w:ascii="Times New Roman" w:hAnsi="Times New Roman" w:cs="Times New Roman"/>
          <w:sz w:val="24"/>
          <w:szCs w:val="24"/>
        </w:rPr>
      </w:pPr>
      <w:r w:rsidRPr="00AB1770">
        <w:rPr>
          <w:rFonts w:ascii="Times New Roman" w:hAnsi="Times New Roman" w:cs="Times New Roman"/>
          <w:b/>
          <w:bCs/>
          <w:sz w:val="24"/>
          <w:szCs w:val="24"/>
          <w:shd w:val="clear" w:color="auto" w:fill="F5F5F5"/>
        </w:rPr>
        <w:t>TOOLS USED IN COMPUTER LAB</w:t>
      </w:r>
    </w:p>
    <w:p w:rsidR="00135974" w:rsidRDefault="00565CA4" w:rsidP="00565CA4">
      <w:pPr>
        <w:jc w:val="both"/>
        <w:rPr>
          <w:rFonts w:ascii="Times New Roman" w:hAnsi="Times New Roman" w:cs="Times New Roman"/>
          <w:sz w:val="24"/>
          <w:szCs w:val="24"/>
        </w:rPr>
      </w:pPr>
      <w:r w:rsidRPr="00565CA4">
        <w:rPr>
          <w:rFonts w:ascii="Times New Roman" w:hAnsi="Times New Roman" w:cs="Times New Roman"/>
          <w:sz w:val="24"/>
          <w:szCs w:val="24"/>
        </w:rPr>
        <w:t xml:space="preserve">There are several prerequisites involved in setting up a computer lab. </w:t>
      </w:r>
      <w:r>
        <w:rPr>
          <w:rFonts w:ascii="Times New Roman" w:hAnsi="Times New Roman" w:cs="Times New Roman"/>
          <w:sz w:val="24"/>
          <w:szCs w:val="24"/>
        </w:rPr>
        <w:t>Y</w:t>
      </w:r>
      <w:r w:rsidRPr="00565CA4">
        <w:rPr>
          <w:rFonts w:ascii="Times New Roman" w:hAnsi="Times New Roman" w:cs="Times New Roman"/>
          <w:sz w:val="24"/>
          <w:szCs w:val="24"/>
        </w:rPr>
        <w:t xml:space="preserve">ou can ensure that the room and necessary infrastructure are ready for your new lab. </w:t>
      </w:r>
    </w:p>
    <w:p w:rsidR="00565CA4" w:rsidRDefault="00565CA4" w:rsidP="00565CA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Room Readiness:</w:t>
      </w:r>
    </w:p>
    <w:p w:rsidR="00565CA4" w:rsidRDefault="00565CA4" w:rsidP="00565CA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Electrical </w:t>
      </w:r>
      <w:r w:rsidRPr="00565CA4">
        <w:rPr>
          <w:rFonts w:ascii="Times New Roman" w:hAnsi="Times New Roman" w:cs="Times New Roman"/>
          <w:sz w:val="24"/>
          <w:szCs w:val="24"/>
        </w:rPr>
        <w:t>Supply: Verify t</w:t>
      </w:r>
      <w:bookmarkStart w:id="0" w:name="_GoBack"/>
      <w:bookmarkEnd w:id="0"/>
      <w:r w:rsidRPr="00565CA4">
        <w:rPr>
          <w:rFonts w:ascii="Times New Roman" w:hAnsi="Times New Roman" w:cs="Times New Roman"/>
          <w:sz w:val="24"/>
          <w:szCs w:val="24"/>
        </w:rPr>
        <w:t>he electrical supply is ade</w:t>
      </w:r>
      <w:r>
        <w:rPr>
          <w:rFonts w:ascii="Times New Roman" w:hAnsi="Times New Roman" w:cs="Times New Roman"/>
          <w:sz w:val="24"/>
          <w:szCs w:val="24"/>
        </w:rPr>
        <w:t>quate for the anticipated load.</w:t>
      </w:r>
    </w:p>
    <w:p w:rsidR="00565CA4" w:rsidRDefault="00565CA4" w:rsidP="00565CA4">
      <w:pPr>
        <w:pStyle w:val="ListParagraph"/>
        <w:numPr>
          <w:ilvl w:val="0"/>
          <w:numId w:val="2"/>
        </w:numPr>
        <w:jc w:val="both"/>
        <w:rPr>
          <w:rFonts w:ascii="Times New Roman" w:hAnsi="Times New Roman" w:cs="Times New Roman"/>
          <w:sz w:val="24"/>
          <w:szCs w:val="24"/>
        </w:rPr>
      </w:pPr>
      <w:r w:rsidRPr="00565CA4">
        <w:rPr>
          <w:rFonts w:ascii="Times New Roman" w:hAnsi="Times New Roman" w:cs="Times New Roman"/>
          <w:sz w:val="24"/>
          <w:szCs w:val="24"/>
        </w:rPr>
        <w:t>Electrical Outlets: Two (2) outlets per workstation (comput</w:t>
      </w:r>
      <w:r>
        <w:rPr>
          <w:rFonts w:ascii="Times New Roman" w:hAnsi="Times New Roman" w:cs="Times New Roman"/>
          <w:sz w:val="24"/>
          <w:szCs w:val="24"/>
        </w:rPr>
        <w:t xml:space="preserve">er and monitor). </w:t>
      </w:r>
    </w:p>
    <w:p w:rsidR="00565CA4" w:rsidRDefault="00565CA4" w:rsidP="00565CA4">
      <w:pPr>
        <w:pStyle w:val="ListParagraph"/>
        <w:numPr>
          <w:ilvl w:val="0"/>
          <w:numId w:val="1"/>
        </w:numPr>
        <w:jc w:val="both"/>
        <w:rPr>
          <w:rFonts w:ascii="Times New Roman" w:hAnsi="Times New Roman" w:cs="Times New Roman"/>
          <w:sz w:val="24"/>
          <w:szCs w:val="24"/>
        </w:rPr>
      </w:pPr>
      <w:r w:rsidRPr="00565CA4">
        <w:rPr>
          <w:rFonts w:ascii="Times New Roman" w:hAnsi="Times New Roman" w:cs="Times New Roman"/>
          <w:sz w:val="24"/>
          <w:szCs w:val="24"/>
        </w:rPr>
        <w:t xml:space="preserve">Network </w:t>
      </w:r>
      <w:r w:rsidRPr="00565CA4">
        <w:rPr>
          <w:rFonts w:ascii="Times New Roman" w:hAnsi="Times New Roman" w:cs="Times New Roman"/>
          <w:sz w:val="24"/>
          <w:szCs w:val="24"/>
        </w:rPr>
        <w:t xml:space="preserve"> </w:t>
      </w:r>
    </w:p>
    <w:p w:rsidR="00565CA4" w:rsidRDefault="00565CA4" w:rsidP="00565CA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Network </w:t>
      </w:r>
      <w:r w:rsidRPr="00565CA4">
        <w:rPr>
          <w:rFonts w:ascii="Times New Roman" w:hAnsi="Times New Roman" w:cs="Times New Roman"/>
          <w:sz w:val="24"/>
          <w:szCs w:val="24"/>
        </w:rPr>
        <w:t xml:space="preserve">Infrastructure: Verify there are adequate switch ports in the IDF closet to accommodate the number of computers (one port per computer). </w:t>
      </w:r>
    </w:p>
    <w:p w:rsidR="00565CA4" w:rsidRPr="00047DC0" w:rsidRDefault="00565CA4" w:rsidP="00565CA4">
      <w:pPr>
        <w:pStyle w:val="ListParagraph"/>
        <w:numPr>
          <w:ilvl w:val="0"/>
          <w:numId w:val="3"/>
        </w:numPr>
        <w:jc w:val="both"/>
        <w:rPr>
          <w:rFonts w:ascii="Times New Roman" w:hAnsi="Times New Roman" w:cs="Times New Roman"/>
          <w:sz w:val="24"/>
          <w:szCs w:val="24"/>
        </w:rPr>
      </w:pPr>
      <w:r w:rsidRPr="00565CA4">
        <w:rPr>
          <w:rFonts w:ascii="Times New Roman" w:hAnsi="Times New Roman" w:cs="Times New Roman"/>
          <w:sz w:val="24"/>
          <w:szCs w:val="24"/>
        </w:rPr>
        <w:t xml:space="preserve">Network Cabling: Verify there are adequate network connections. If new cable is </w:t>
      </w:r>
      <w:r w:rsidRPr="00047DC0">
        <w:rPr>
          <w:rFonts w:ascii="Times New Roman" w:hAnsi="Times New Roman" w:cs="Times New Roman"/>
          <w:sz w:val="24"/>
          <w:szCs w:val="24"/>
        </w:rPr>
        <w:t xml:space="preserve">being run, install two (2) network cables per workstation. </w:t>
      </w:r>
    </w:p>
    <w:p w:rsidR="00047DC0" w:rsidRPr="00047DC0" w:rsidRDefault="00047DC0" w:rsidP="00047DC0">
      <w:pPr>
        <w:pStyle w:val="ListParagraph"/>
        <w:numPr>
          <w:ilvl w:val="0"/>
          <w:numId w:val="1"/>
        </w:numPr>
        <w:jc w:val="both"/>
        <w:rPr>
          <w:rFonts w:ascii="Times New Roman" w:hAnsi="Times New Roman" w:cs="Times New Roman"/>
          <w:sz w:val="24"/>
          <w:szCs w:val="24"/>
        </w:rPr>
      </w:pPr>
      <w:r w:rsidRPr="00047DC0">
        <w:rPr>
          <w:rFonts w:ascii="Times New Roman" w:hAnsi="Times New Roman" w:cs="Times New Roman"/>
          <w:sz w:val="24"/>
          <w:szCs w:val="24"/>
        </w:rPr>
        <w:t xml:space="preserve">Furniture Tables: </w:t>
      </w:r>
    </w:p>
    <w:p w:rsidR="00047DC0" w:rsidRPr="00047DC0" w:rsidRDefault="00047DC0" w:rsidP="00047DC0">
      <w:pPr>
        <w:pStyle w:val="ListParagraph"/>
        <w:numPr>
          <w:ilvl w:val="0"/>
          <w:numId w:val="4"/>
        </w:numPr>
        <w:jc w:val="both"/>
        <w:rPr>
          <w:rFonts w:ascii="Times New Roman" w:hAnsi="Times New Roman" w:cs="Times New Roman"/>
          <w:sz w:val="24"/>
          <w:szCs w:val="24"/>
        </w:rPr>
      </w:pPr>
      <w:r w:rsidRPr="00047DC0">
        <w:rPr>
          <w:rFonts w:ascii="Times New Roman" w:hAnsi="Times New Roman" w:cs="Times New Roman"/>
          <w:sz w:val="24"/>
          <w:szCs w:val="24"/>
        </w:rPr>
        <w:t xml:space="preserve">Tables should face the same direction. </w:t>
      </w:r>
    </w:p>
    <w:p w:rsidR="00047DC0" w:rsidRPr="00047DC0" w:rsidRDefault="00047DC0" w:rsidP="00047DC0">
      <w:pPr>
        <w:pStyle w:val="ListParagraph"/>
        <w:numPr>
          <w:ilvl w:val="0"/>
          <w:numId w:val="4"/>
        </w:numPr>
        <w:jc w:val="both"/>
        <w:rPr>
          <w:rFonts w:ascii="Times New Roman" w:hAnsi="Times New Roman" w:cs="Times New Roman"/>
          <w:sz w:val="24"/>
          <w:szCs w:val="24"/>
        </w:rPr>
      </w:pPr>
      <w:r w:rsidRPr="00047DC0">
        <w:rPr>
          <w:rFonts w:ascii="Times New Roman" w:hAnsi="Times New Roman" w:cs="Times New Roman"/>
          <w:sz w:val="24"/>
          <w:szCs w:val="24"/>
        </w:rPr>
        <w:t>Cable Management: All tables must have wire management to avoid ca</w:t>
      </w:r>
      <w:r w:rsidRPr="00047DC0">
        <w:rPr>
          <w:rFonts w:ascii="Times New Roman" w:hAnsi="Times New Roman" w:cs="Times New Roman"/>
          <w:sz w:val="24"/>
          <w:szCs w:val="24"/>
        </w:rPr>
        <w:t>bles being run across the floor.</w:t>
      </w:r>
    </w:p>
    <w:p w:rsidR="00047DC0" w:rsidRPr="00047DC0" w:rsidRDefault="00047DC0" w:rsidP="00047DC0">
      <w:pPr>
        <w:pStyle w:val="ListParagraph"/>
        <w:numPr>
          <w:ilvl w:val="0"/>
          <w:numId w:val="4"/>
        </w:numPr>
        <w:jc w:val="both"/>
        <w:rPr>
          <w:rFonts w:ascii="Times New Roman" w:hAnsi="Times New Roman" w:cs="Times New Roman"/>
          <w:sz w:val="24"/>
          <w:szCs w:val="24"/>
        </w:rPr>
      </w:pPr>
      <w:r w:rsidRPr="00047DC0">
        <w:rPr>
          <w:rFonts w:ascii="Times New Roman" w:hAnsi="Times New Roman" w:cs="Times New Roman"/>
          <w:sz w:val="24"/>
          <w:szCs w:val="24"/>
        </w:rPr>
        <w:t xml:space="preserve">Chairs: One per workstation. </w:t>
      </w:r>
    </w:p>
    <w:p w:rsidR="00047DC0" w:rsidRDefault="00047DC0" w:rsidP="00047DC0">
      <w:pPr>
        <w:pStyle w:val="ListParagraph"/>
        <w:numPr>
          <w:ilvl w:val="0"/>
          <w:numId w:val="4"/>
        </w:numPr>
        <w:jc w:val="both"/>
        <w:rPr>
          <w:rFonts w:ascii="Times New Roman" w:hAnsi="Times New Roman" w:cs="Times New Roman"/>
          <w:sz w:val="24"/>
          <w:szCs w:val="24"/>
        </w:rPr>
      </w:pPr>
      <w:r w:rsidRPr="00047DC0">
        <w:rPr>
          <w:rFonts w:ascii="Times New Roman" w:hAnsi="Times New Roman" w:cs="Times New Roman"/>
          <w:sz w:val="24"/>
          <w:szCs w:val="24"/>
        </w:rPr>
        <w:t>Lockdowns: All computers must be locked down.</w:t>
      </w:r>
    </w:p>
    <w:p w:rsidR="00AB1770" w:rsidRPr="00AB1770" w:rsidRDefault="00AB1770" w:rsidP="00AB1770">
      <w:pPr>
        <w:pStyle w:val="ListParagraph"/>
        <w:numPr>
          <w:ilvl w:val="0"/>
          <w:numId w:val="1"/>
        </w:numPr>
        <w:jc w:val="both"/>
        <w:rPr>
          <w:rFonts w:ascii="Times New Roman" w:hAnsi="Times New Roman" w:cs="Times New Roman"/>
          <w:sz w:val="24"/>
          <w:szCs w:val="24"/>
        </w:rPr>
      </w:pPr>
      <w:r w:rsidRPr="00AB1770">
        <w:rPr>
          <w:rFonts w:ascii="Times New Roman" w:hAnsi="Times New Roman" w:cs="Times New Roman"/>
          <w:sz w:val="24"/>
          <w:szCs w:val="24"/>
        </w:rPr>
        <w:t xml:space="preserve">Computers </w:t>
      </w:r>
    </w:p>
    <w:p w:rsidR="00AB1770" w:rsidRPr="00AB1770" w:rsidRDefault="00AB1770" w:rsidP="00AB1770">
      <w:pPr>
        <w:pStyle w:val="ListParagraph"/>
        <w:numPr>
          <w:ilvl w:val="0"/>
          <w:numId w:val="5"/>
        </w:numPr>
        <w:jc w:val="both"/>
        <w:rPr>
          <w:rFonts w:ascii="Times New Roman" w:hAnsi="Times New Roman" w:cs="Times New Roman"/>
          <w:sz w:val="24"/>
          <w:szCs w:val="24"/>
        </w:rPr>
      </w:pPr>
      <w:r w:rsidRPr="00AB1770">
        <w:rPr>
          <w:rFonts w:ascii="Times New Roman" w:hAnsi="Times New Roman" w:cs="Times New Roman"/>
          <w:sz w:val="24"/>
          <w:szCs w:val="24"/>
        </w:rPr>
        <w:t xml:space="preserve">Hardware Computers: District standard computers must be ordered. Monitors: District standard </w:t>
      </w:r>
      <w:r w:rsidRPr="00AB1770">
        <w:rPr>
          <w:rFonts w:ascii="Times New Roman" w:hAnsi="Times New Roman" w:cs="Times New Roman"/>
          <w:sz w:val="24"/>
          <w:szCs w:val="24"/>
        </w:rPr>
        <w:t>monitors</w:t>
      </w:r>
      <w:r w:rsidRPr="00AB1770">
        <w:rPr>
          <w:rFonts w:ascii="Times New Roman" w:hAnsi="Times New Roman" w:cs="Times New Roman"/>
          <w:sz w:val="24"/>
          <w:szCs w:val="24"/>
        </w:rPr>
        <w:t xml:space="preserve"> must be ordered. </w:t>
      </w:r>
    </w:p>
    <w:p w:rsidR="00AB1770" w:rsidRPr="00AB1770" w:rsidRDefault="00AB1770" w:rsidP="00AB1770">
      <w:pPr>
        <w:pStyle w:val="ListParagraph"/>
        <w:numPr>
          <w:ilvl w:val="0"/>
          <w:numId w:val="5"/>
        </w:numPr>
        <w:jc w:val="both"/>
        <w:rPr>
          <w:rFonts w:ascii="Times New Roman" w:hAnsi="Times New Roman" w:cs="Times New Roman"/>
          <w:sz w:val="24"/>
          <w:szCs w:val="24"/>
        </w:rPr>
      </w:pPr>
      <w:r w:rsidRPr="00AB1770">
        <w:rPr>
          <w:rFonts w:ascii="Times New Roman" w:hAnsi="Times New Roman" w:cs="Times New Roman"/>
          <w:sz w:val="24"/>
          <w:szCs w:val="24"/>
        </w:rPr>
        <w:t>Software Any additional software that is needed for the lab must be approved and purchased. Standard software such as Microsoft Office and antivirus software is already included under the District’s master licenses.</w:t>
      </w:r>
    </w:p>
    <w:p w:rsidR="00AB1770" w:rsidRPr="00AB1770" w:rsidRDefault="00AB1770" w:rsidP="00AB1770">
      <w:pPr>
        <w:pStyle w:val="ListParagraph"/>
        <w:numPr>
          <w:ilvl w:val="0"/>
          <w:numId w:val="1"/>
        </w:numPr>
        <w:jc w:val="both"/>
        <w:rPr>
          <w:rFonts w:ascii="Times New Roman" w:hAnsi="Times New Roman" w:cs="Times New Roman"/>
          <w:sz w:val="24"/>
          <w:szCs w:val="24"/>
        </w:rPr>
      </w:pPr>
      <w:r w:rsidRPr="00AB1770">
        <w:rPr>
          <w:rFonts w:ascii="Times New Roman" w:hAnsi="Times New Roman" w:cs="Times New Roman"/>
          <w:sz w:val="24"/>
          <w:szCs w:val="24"/>
        </w:rPr>
        <w:t xml:space="preserve">Optional Items </w:t>
      </w:r>
    </w:p>
    <w:p w:rsidR="00AB1770" w:rsidRPr="00AB1770" w:rsidRDefault="00AB1770" w:rsidP="00AB1770">
      <w:pPr>
        <w:pStyle w:val="ListParagraph"/>
        <w:numPr>
          <w:ilvl w:val="0"/>
          <w:numId w:val="7"/>
        </w:numPr>
        <w:jc w:val="both"/>
        <w:rPr>
          <w:rFonts w:ascii="Times New Roman" w:hAnsi="Times New Roman" w:cs="Times New Roman"/>
          <w:sz w:val="24"/>
          <w:szCs w:val="24"/>
        </w:rPr>
      </w:pPr>
      <w:r w:rsidRPr="00AB1770">
        <w:rPr>
          <w:rFonts w:ascii="Times New Roman" w:hAnsi="Times New Roman" w:cs="Times New Roman"/>
          <w:sz w:val="24"/>
          <w:szCs w:val="24"/>
        </w:rPr>
        <w:t xml:space="preserve">Lab Printer: </w:t>
      </w:r>
    </w:p>
    <w:p w:rsidR="00AB1770" w:rsidRPr="00AB1770" w:rsidRDefault="00AB1770" w:rsidP="00AB1770">
      <w:pPr>
        <w:pStyle w:val="ListParagraph"/>
        <w:numPr>
          <w:ilvl w:val="0"/>
          <w:numId w:val="6"/>
        </w:numPr>
        <w:jc w:val="both"/>
        <w:rPr>
          <w:rFonts w:ascii="Times New Roman" w:hAnsi="Times New Roman" w:cs="Times New Roman"/>
          <w:sz w:val="24"/>
          <w:szCs w:val="24"/>
        </w:rPr>
      </w:pPr>
      <w:r w:rsidRPr="00AB1770">
        <w:rPr>
          <w:rFonts w:ascii="Times New Roman" w:hAnsi="Times New Roman" w:cs="Times New Roman"/>
          <w:sz w:val="24"/>
          <w:szCs w:val="24"/>
        </w:rPr>
        <w:t>Networked printer Data Projector: Ceiling-mounted with brackets and installation (preferred) or locked down to a cart.</w:t>
      </w:r>
    </w:p>
    <w:sectPr w:rsidR="00AB1770" w:rsidRPr="00AB1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007"/>
    <w:multiLevelType w:val="hybridMultilevel"/>
    <w:tmpl w:val="0366C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9000C"/>
    <w:multiLevelType w:val="hybridMultilevel"/>
    <w:tmpl w:val="D56AE1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A7A4F"/>
    <w:multiLevelType w:val="hybridMultilevel"/>
    <w:tmpl w:val="EDF8E0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06207B"/>
    <w:multiLevelType w:val="hybridMultilevel"/>
    <w:tmpl w:val="A73C34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952D9E"/>
    <w:multiLevelType w:val="hybridMultilevel"/>
    <w:tmpl w:val="778EE2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111FDA"/>
    <w:multiLevelType w:val="hybridMultilevel"/>
    <w:tmpl w:val="31307D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1F11EE"/>
    <w:multiLevelType w:val="hybridMultilevel"/>
    <w:tmpl w:val="082254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A4"/>
    <w:rsid w:val="00047DC0"/>
    <w:rsid w:val="00565CA4"/>
    <w:rsid w:val="00AB1770"/>
    <w:rsid w:val="00BB35C4"/>
    <w:rsid w:val="00E8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5A9E"/>
  <w15:chartTrackingRefBased/>
  <w15:docId w15:val="{A2362BA3-FB3D-4951-A1DB-A058C0C2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1183</Characters>
  <Application>Microsoft Office Word</Application>
  <DocSecurity>0</DocSecurity>
  <Lines>9</Lines>
  <Paragraphs>2</Paragraphs>
  <ScaleCrop>false</ScaleCrop>
  <Company>Rwanda MINEDUC</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2018-01-22T18:56:00Z</dcterms:created>
  <dcterms:modified xsi:type="dcterms:W3CDTF">2018-01-22T19:05:00Z</dcterms:modified>
</cp:coreProperties>
</file>