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73" w:rsidRDefault="00EB1673" w:rsidP="00EB1673">
      <w:pPr>
        <w:rPr>
          <w:color w:val="4472C4" w:themeColor="accent5"/>
          <w:sz w:val="40"/>
          <w:szCs w:val="40"/>
          <w:u w:val="single"/>
        </w:rPr>
      </w:pPr>
      <w:bookmarkStart w:id="0" w:name="_GoBack"/>
      <w:bookmarkEnd w:id="0"/>
      <w:r>
        <w:t xml:space="preserve">                                         </w:t>
      </w:r>
      <w:r w:rsidRPr="00D46653">
        <w:rPr>
          <w:color w:val="4472C4" w:themeColor="accent5"/>
          <w:sz w:val="40"/>
          <w:szCs w:val="40"/>
        </w:rPr>
        <w:t xml:space="preserve"> </w:t>
      </w:r>
      <w:r w:rsidRPr="00D46653">
        <w:rPr>
          <w:color w:val="4472C4" w:themeColor="accent5"/>
          <w:sz w:val="40"/>
          <w:szCs w:val="40"/>
          <w:u w:val="single"/>
        </w:rPr>
        <w:t>ICT AND CURRICULUM</w:t>
      </w:r>
    </w:p>
    <w:p w:rsidR="00EB1673" w:rsidRDefault="00EB1673" w:rsidP="00EB1673">
      <w:pPr>
        <w:rPr>
          <w:color w:val="4472C4" w:themeColor="accent5"/>
          <w:sz w:val="40"/>
          <w:szCs w:val="40"/>
          <w:u w:val="single"/>
        </w:rPr>
      </w:pPr>
    </w:p>
    <w:p w:rsidR="00EB1673" w:rsidRPr="00D46653" w:rsidRDefault="00EB1673" w:rsidP="00EB1673">
      <w:pPr>
        <w:rPr>
          <w:rFonts w:ascii="Helvetica" w:hAnsi="Helvetica"/>
          <w:sz w:val="24"/>
          <w:szCs w:val="24"/>
          <w:shd w:val="clear" w:color="auto" w:fill="F5F5F5"/>
        </w:rPr>
      </w:pPr>
      <w:r w:rsidRPr="00D46653">
        <w:rPr>
          <w:rFonts w:ascii="Helvetica" w:hAnsi="Helvetica"/>
          <w:sz w:val="24"/>
          <w:szCs w:val="24"/>
          <w:shd w:val="clear" w:color="auto" w:fill="F5F5F5"/>
        </w:rPr>
        <w:t>ICT will be used to support the new curriculum called CBC where learners will learn by practices. The teacher will be a facilitator. This may conduct both at the following impact:</w:t>
      </w:r>
    </w:p>
    <w:p w:rsidR="00EB1673" w:rsidRPr="00D46653" w:rsidRDefault="00EB1673" w:rsidP="00EB1673">
      <w:pPr>
        <w:shd w:val="clear" w:color="auto" w:fill="FFFFFF"/>
        <w:spacing w:after="240" w:line="240" w:lineRule="auto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The present </w:t>
      </w:r>
      <w:hyperlink r:id="rId5" w:tooltip="Curricula for ICT in Education" w:history="1">
        <w:r w:rsidRPr="00D46653">
          <w:rPr>
            <w:rStyle w:val="Hyperlink"/>
            <w:rFonts w:ascii="Arial" w:eastAsia="Times New Roman" w:hAnsi="Arial" w:cs="Arial"/>
            <w:color w:val="auto"/>
            <w:sz w:val="24"/>
            <w:szCs w:val="24"/>
            <w:shd w:val="clear" w:color="auto" w:fill="FFFFFF"/>
          </w:rPr>
          <w:t>curricula for ICT in Education</w:t>
        </w:r>
      </w:hyperlink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 aims at realizing the goals of the National Policy of ICT in Schools Education and the National Curriculum Framework.</w:t>
      </w:r>
    </w:p>
    <w:p w:rsidR="00EB1673" w:rsidRPr="00D46653" w:rsidRDefault="00EB1673" w:rsidP="00EB1673">
      <w:pPr>
        <w:shd w:val="clear" w:color="auto" w:fill="FFFFFF"/>
        <w:spacing w:after="240" w:line="240" w:lineRule="auto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Given the dynamic nature of ICT, the curricula, emphasizing the core educational purposes, is generic in design and focuses on a broad exposure to technologies, together aimed at enhancing creativity and imagination of the learners.</w:t>
      </w:r>
    </w:p>
    <w:p w:rsidR="00EB1673" w:rsidRPr="00D46653" w:rsidRDefault="00EB1673" w:rsidP="00EB1673">
      <w:pPr>
        <w:shd w:val="clear" w:color="auto" w:fill="FFFFFF"/>
        <w:spacing w:after="240" w:line="240" w:lineRule="auto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For the teacher, it is an initiation into:</w:t>
      </w:r>
    </w:p>
    <w:p w:rsidR="00EB1673" w:rsidRPr="00D46653" w:rsidRDefault="00EB1673" w:rsidP="00EB167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Exploring educational possibilities of technology,</w:t>
      </w:r>
    </w:p>
    <w:p w:rsidR="00EB1673" w:rsidRPr="00D46653" w:rsidRDefault="00EB1673" w:rsidP="00EB167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Learning to make right choices of hardware, software and ICT interactions, and</w:t>
      </w:r>
    </w:p>
    <w:p w:rsidR="00EB1673" w:rsidRPr="00D46653" w:rsidRDefault="00EB1673" w:rsidP="00EB167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Growing to become a critical user of ICT.</w:t>
      </w:r>
    </w:p>
    <w:p w:rsidR="00EB1673" w:rsidRPr="00D46653" w:rsidRDefault="00EB1673" w:rsidP="00EB1673">
      <w:pPr>
        <w:shd w:val="clear" w:color="auto" w:fill="FFFFFF"/>
        <w:spacing w:after="0" w:line="240" w:lineRule="auto"/>
        <w:ind w:left="480" w:right="240"/>
        <w:rPr>
          <w:rFonts w:ascii="Helvetica" w:eastAsia="Times New Roman" w:hAnsi="Helvetica"/>
          <w:sz w:val="24"/>
          <w:szCs w:val="24"/>
        </w:rPr>
      </w:pPr>
    </w:p>
    <w:p w:rsidR="00EB1673" w:rsidRPr="00D46653" w:rsidRDefault="00EB1673" w:rsidP="00EB1673">
      <w:pPr>
        <w:shd w:val="clear" w:color="auto" w:fill="FFFFFF"/>
        <w:spacing w:after="240" w:line="240" w:lineRule="auto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For the student, it is an initiation into:</w:t>
      </w:r>
    </w:p>
    <w:p w:rsidR="00EB1673" w:rsidRPr="00D46653" w:rsidRDefault="00EB1673" w:rsidP="00EB167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Creativity and problem solving,</w:t>
      </w:r>
    </w:p>
    <w:p w:rsidR="00EB1673" w:rsidRPr="00D46653" w:rsidRDefault="00EB1673" w:rsidP="00EB167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An introduction to the world of information and technologies, and</w:t>
      </w:r>
    </w:p>
    <w:p w:rsidR="00EB1673" w:rsidRPr="00D46653" w:rsidRDefault="00EB1673" w:rsidP="00EB167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An opportunity to shape career pursuits.</w:t>
      </w:r>
    </w:p>
    <w:p w:rsidR="00EB1673" w:rsidRPr="00D46653" w:rsidRDefault="00EB1673" w:rsidP="00EB1673">
      <w:pPr>
        <w:shd w:val="clear" w:color="auto" w:fill="FFFFFF"/>
        <w:spacing w:after="240" w:line="240" w:lineRule="auto"/>
        <w:rPr>
          <w:rFonts w:ascii="Helvetica" w:eastAsia="Times New Roman" w:hAnsi="Helvetica"/>
          <w:sz w:val="24"/>
          <w:szCs w:val="24"/>
        </w:rPr>
      </w:pPr>
      <w:r w:rsidRPr="00D46653">
        <w:rPr>
          <w:rFonts w:ascii="Arial" w:eastAsia="Times New Roman" w:hAnsi="Arial" w:cs="Arial"/>
          <w:sz w:val="24"/>
          <w:szCs w:val="24"/>
          <w:shd w:val="clear" w:color="auto" w:fill="FFFFFF"/>
        </w:rPr>
        <w:t>Teachers who are already proficient in ICT can fast track through the course.</w:t>
      </w:r>
    </w:p>
    <w:p w:rsidR="00AF1008" w:rsidRDefault="00AF1008"/>
    <w:sectPr w:rsidR="00AF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388B"/>
    <w:multiLevelType w:val="multilevel"/>
    <w:tmpl w:val="F32A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E34C51"/>
    <w:multiLevelType w:val="multilevel"/>
    <w:tmpl w:val="F43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73"/>
    <w:rsid w:val="000965B7"/>
    <w:rsid w:val="00AF1008"/>
    <w:rsid w:val="00C31AEF"/>
    <w:rsid w:val="00E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44FA-8A3E-4786-B7E5-638F3CF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ctcurriculum.gov.in/mod/resource/view.php?id=4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2</cp:revision>
  <dcterms:created xsi:type="dcterms:W3CDTF">2017-12-20T08:59:00Z</dcterms:created>
  <dcterms:modified xsi:type="dcterms:W3CDTF">2017-12-20T08:59:00Z</dcterms:modified>
</cp:coreProperties>
</file>